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A296" w14:textId="77777777" w:rsidR="00096829" w:rsidRPr="00096829" w:rsidRDefault="00096829" w:rsidP="00096829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096829">
        <w:rPr>
          <w:rFonts w:ascii="Tahoma" w:eastAsia="Times New Roman" w:hAnsi="Tahoma" w:cs="Tahoma"/>
          <w:sz w:val="28"/>
          <w:szCs w:val="28"/>
        </w:rPr>
        <w:t>Annotated Code of Maryland</w:t>
      </w:r>
      <w:r w:rsidRPr="00096829">
        <w:rPr>
          <w:rFonts w:ascii="Tahoma" w:eastAsia="Times New Roman" w:hAnsi="Tahoma" w:cs="Tahoma"/>
          <w:sz w:val="28"/>
          <w:szCs w:val="28"/>
        </w:rPr>
        <w:br/>
      </w:r>
      <w:r w:rsidRPr="00096829">
        <w:rPr>
          <w:rFonts w:ascii="Tahoma" w:eastAsia="Times New Roman" w:hAnsi="Tahoma" w:cs="Tahoma"/>
          <w:sz w:val="28"/>
          <w:szCs w:val="28"/>
        </w:rPr>
        <w:br/>
        <w:t>CRIMINAL LAW  </w:t>
      </w:r>
      <w:r w:rsidRPr="00096829">
        <w:rPr>
          <w:rFonts w:ascii="Tahoma" w:eastAsia="Times New Roman" w:hAnsi="Tahoma" w:cs="Tahoma"/>
          <w:sz w:val="28"/>
          <w:szCs w:val="28"/>
        </w:rPr>
        <w:br/>
        <w:t>TITLE 7.  THEFT AND RELATED CRIMES  </w:t>
      </w:r>
      <w:r w:rsidRPr="00096829">
        <w:rPr>
          <w:rFonts w:ascii="Tahoma" w:eastAsia="Times New Roman" w:hAnsi="Tahoma" w:cs="Tahoma"/>
          <w:sz w:val="28"/>
          <w:szCs w:val="28"/>
        </w:rPr>
        <w:br/>
        <w:t>SUBTITLE 1.  CRIMES INVOLVING THEFT  </w:t>
      </w:r>
      <w:r w:rsidRPr="00096829">
        <w:rPr>
          <w:rFonts w:ascii="Tahoma" w:eastAsia="Times New Roman" w:hAnsi="Tahoma" w:cs="Tahoma"/>
          <w:sz w:val="28"/>
          <w:szCs w:val="28"/>
        </w:rPr>
        <w:br/>
        <w:t>PART I.  THEFT</w:t>
      </w:r>
    </w:p>
    <w:p w14:paraId="23C413A9" w14:textId="77777777" w:rsidR="00096829" w:rsidRPr="00096829" w:rsidRDefault="00096829" w:rsidP="00096829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096829">
        <w:rPr>
          <w:rFonts w:ascii="Tahoma" w:eastAsia="Times New Roman" w:hAnsi="Tahoma" w:cs="Tahoma"/>
          <w:sz w:val="28"/>
          <w:szCs w:val="28"/>
        </w:rPr>
        <w:t>Md. CRIMINAL LAW Code Ann. § 7-</w:t>
      </w:r>
      <w:proofErr w:type="gramStart"/>
      <w:r w:rsidRPr="00096829">
        <w:rPr>
          <w:rFonts w:ascii="Tahoma" w:eastAsia="Times New Roman" w:hAnsi="Tahoma" w:cs="Tahoma"/>
          <w:sz w:val="28"/>
          <w:szCs w:val="28"/>
        </w:rPr>
        <w:t>105  (</w:t>
      </w:r>
      <w:proofErr w:type="gramEnd"/>
      <w:r w:rsidRPr="00096829">
        <w:rPr>
          <w:rFonts w:ascii="Tahoma" w:eastAsia="Times New Roman" w:hAnsi="Tahoma" w:cs="Tahoma"/>
          <w:sz w:val="28"/>
          <w:szCs w:val="28"/>
        </w:rPr>
        <w:t>2012)</w:t>
      </w:r>
    </w:p>
    <w:p w14:paraId="3432F298" w14:textId="77777777" w:rsidR="00096829" w:rsidRDefault="00096829" w:rsidP="00096829">
      <w:pPr>
        <w:jc w:val="center"/>
        <w:rPr>
          <w:rFonts w:ascii="Tahoma" w:eastAsia="Times New Roman" w:hAnsi="Tahoma" w:cs="Tahoma"/>
          <w:sz w:val="24"/>
          <w:szCs w:val="24"/>
        </w:rPr>
      </w:pPr>
      <w:r w:rsidRPr="00096829">
        <w:rPr>
          <w:rFonts w:ascii="Tahoma" w:eastAsia="Times New Roman" w:hAnsi="Tahoma" w:cs="Tahoma"/>
          <w:sz w:val="28"/>
          <w:szCs w:val="28"/>
        </w:rPr>
        <w:t>§ 7-105. Motor vehicle theft</w:t>
      </w:r>
      <w:r w:rsidRPr="00096829">
        <w:rPr>
          <w:rFonts w:ascii="Tahoma" w:eastAsia="Times New Roman" w:hAnsi="Tahoma" w:cs="Tahoma"/>
          <w:sz w:val="24"/>
          <w:szCs w:val="24"/>
        </w:rPr>
        <w:t xml:space="preserve"> </w:t>
      </w:r>
      <w:r w:rsidRPr="00096829">
        <w:rPr>
          <w:rFonts w:ascii="Tahoma" w:eastAsia="Times New Roman" w:hAnsi="Tahoma" w:cs="Tahoma"/>
          <w:sz w:val="24"/>
          <w:szCs w:val="24"/>
        </w:rPr>
        <w:br/>
      </w:r>
      <w:r w:rsidRPr="00096829">
        <w:rPr>
          <w:rFonts w:ascii="Tahoma" w:eastAsia="Times New Roman" w:hAnsi="Tahoma" w:cs="Tahoma"/>
          <w:sz w:val="24"/>
          <w:szCs w:val="24"/>
        </w:rPr>
        <w:br/>
      </w:r>
      <w:r w:rsidRPr="00096829">
        <w:rPr>
          <w:rFonts w:ascii="Tahoma" w:eastAsia="Times New Roman" w:hAnsi="Tahoma" w:cs="Tahoma"/>
          <w:sz w:val="24"/>
          <w:szCs w:val="24"/>
        </w:rPr>
        <w:br/>
        <w:t>   (a) "Owner" defined. -- In this section, "owner" means a person who has a lawful interest in or is in lawful possession of a motor vehicle by consent or chain of consent of the title owner.</w:t>
      </w:r>
      <w:r w:rsidRPr="00096829">
        <w:rPr>
          <w:rFonts w:ascii="Tahoma" w:eastAsia="Times New Roman" w:hAnsi="Tahoma" w:cs="Tahoma"/>
          <w:sz w:val="24"/>
          <w:szCs w:val="24"/>
        </w:rPr>
        <w:br/>
      </w:r>
      <w:r w:rsidRPr="00096829">
        <w:rPr>
          <w:rFonts w:ascii="Tahoma" w:eastAsia="Times New Roman" w:hAnsi="Tahoma" w:cs="Tahoma"/>
          <w:sz w:val="24"/>
          <w:szCs w:val="24"/>
        </w:rPr>
        <w:br/>
        <w:t>(b) Prohibited. -- A person may not knowingly and willfully take a motor vehicle out of the owner's lawful custody, control, or use without the owner's consent.</w:t>
      </w:r>
      <w:r w:rsidRPr="00096829">
        <w:rPr>
          <w:rFonts w:ascii="Tahoma" w:eastAsia="Times New Roman" w:hAnsi="Tahoma" w:cs="Tahoma"/>
          <w:sz w:val="24"/>
          <w:szCs w:val="24"/>
        </w:rPr>
        <w:br/>
      </w:r>
      <w:r w:rsidRPr="00096829">
        <w:rPr>
          <w:rFonts w:ascii="Tahoma" w:eastAsia="Times New Roman" w:hAnsi="Tahoma" w:cs="Tahoma"/>
          <w:sz w:val="24"/>
          <w:szCs w:val="24"/>
        </w:rPr>
        <w:br/>
        <w:t>(c) Penalty. -- A person who violates this section:</w:t>
      </w:r>
      <w:r w:rsidRPr="00096829">
        <w:rPr>
          <w:rFonts w:ascii="Tahoma" w:eastAsia="Times New Roman" w:hAnsi="Tahoma" w:cs="Tahoma"/>
          <w:sz w:val="24"/>
          <w:szCs w:val="24"/>
        </w:rPr>
        <w:br/>
      </w:r>
      <w:r w:rsidRPr="00096829">
        <w:rPr>
          <w:rFonts w:ascii="Tahoma" w:eastAsia="Times New Roman" w:hAnsi="Tahoma" w:cs="Tahoma"/>
          <w:sz w:val="24"/>
          <w:szCs w:val="24"/>
        </w:rPr>
        <w:br/>
        <w:t>   (1) is guilty of the felony of taking a motor vehicle and on conviction is subject to imprisonment not exceeding 5 years or a fine not exceeding $ 5,000 or both; and</w:t>
      </w:r>
      <w:r w:rsidRPr="00096829">
        <w:rPr>
          <w:rFonts w:ascii="Tahoma" w:eastAsia="Times New Roman" w:hAnsi="Tahoma" w:cs="Tahoma"/>
          <w:sz w:val="24"/>
          <w:szCs w:val="24"/>
        </w:rPr>
        <w:br/>
      </w:r>
      <w:r w:rsidRPr="00096829">
        <w:rPr>
          <w:rFonts w:ascii="Tahoma" w:eastAsia="Times New Roman" w:hAnsi="Tahoma" w:cs="Tahoma"/>
          <w:sz w:val="24"/>
          <w:szCs w:val="24"/>
        </w:rPr>
        <w:br/>
        <w:t>   (2) shall restore the motor vehicle or, if unable to restore the motor vehicle, pay to the owner the full value of the motor vehicle.</w:t>
      </w:r>
      <w:r w:rsidRPr="00096829">
        <w:rPr>
          <w:rFonts w:ascii="Tahoma" w:eastAsia="Times New Roman" w:hAnsi="Tahoma" w:cs="Tahoma"/>
          <w:sz w:val="24"/>
          <w:szCs w:val="24"/>
        </w:rPr>
        <w:br/>
      </w:r>
      <w:r w:rsidRPr="00096829">
        <w:rPr>
          <w:rFonts w:ascii="Tahoma" w:eastAsia="Times New Roman" w:hAnsi="Tahoma" w:cs="Tahoma"/>
          <w:sz w:val="24"/>
          <w:szCs w:val="24"/>
        </w:rPr>
        <w:br/>
        <w:t>(d) Effect on general theft prosecution; merger. --</w:t>
      </w:r>
      <w:r w:rsidRPr="00096829">
        <w:rPr>
          <w:rFonts w:ascii="Tahoma" w:eastAsia="Times New Roman" w:hAnsi="Tahoma" w:cs="Tahoma"/>
          <w:sz w:val="24"/>
          <w:szCs w:val="24"/>
        </w:rPr>
        <w:br/>
      </w:r>
      <w:r w:rsidRPr="00096829">
        <w:rPr>
          <w:rFonts w:ascii="Tahoma" w:eastAsia="Times New Roman" w:hAnsi="Tahoma" w:cs="Tahoma"/>
          <w:sz w:val="24"/>
          <w:szCs w:val="24"/>
        </w:rPr>
        <w:br/>
      </w:r>
      <w:proofErr w:type="gramStart"/>
      <w:r w:rsidRPr="00096829">
        <w:rPr>
          <w:rFonts w:ascii="Tahoma" w:eastAsia="Times New Roman" w:hAnsi="Tahoma" w:cs="Tahoma"/>
          <w:sz w:val="24"/>
          <w:szCs w:val="24"/>
        </w:rPr>
        <w:t>   (</w:t>
      </w:r>
      <w:proofErr w:type="gramEnd"/>
      <w:r w:rsidRPr="00096829">
        <w:rPr>
          <w:rFonts w:ascii="Tahoma" w:eastAsia="Times New Roman" w:hAnsi="Tahoma" w:cs="Tahoma"/>
          <w:sz w:val="24"/>
          <w:szCs w:val="24"/>
        </w:rPr>
        <w:t>1) This section does not preclude prosecution for theft of a motor vehicle under § 7-104 of this part.</w:t>
      </w:r>
      <w:r w:rsidRPr="00096829">
        <w:rPr>
          <w:rFonts w:ascii="Tahoma" w:eastAsia="Times New Roman" w:hAnsi="Tahoma" w:cs="Tahoma"/>
          <w:sz w:val="24"/>
          <w:szCs w:val="24"/>
        </w:rPr>
        <w:br/>
      </w:r>
      <w:r w:rsidRPr="00096829">
        <w:rPr>
          <w:rFonts w:ascii="Tahoma" w:eastAsia="Times New Roman" w:hAnsi="Tahoma" w:cs="Tahoma"/>
          <w:sz w:val="24"/>
          <w:szCs w:val="24"/>
        </w:rPr>
        <w:br/>
      </w:r>
      <w:proofErr w:type="gramStart"/>
      <w:r w:rsidRPr="00096829">
        <w:rPr>
          <w:rFonts w:ascii="Tahoma" w:eastAsia="Times New Roman" w:hAnsi="Tahoma" w:cs="Tahoma"/>
          <w:sz w:val="24"/>
          <w:szCs w:val="24"/>
        </w:rPr>
        <w:t>   (</w:t>
      </w:r>
      <w:proofErr w:type="gramEnd"/>
      <w:r w:rsidRPr="00096829">
        <w:rPr>
          <w:rFonts w:ascii="Tahoma" w:eastAsia="Times New Roman" w:hAnsi="Tahoma" w:cs="Tahoma"/>
          <w:sz w:val="24"/>
          <w:szCs w:val="24"/>
        </w:rPr>
        <w:t>2) If a person is convicted under § 7-104 of this part and this section for the same act or transaction, the conviction under this section shall merge for sentencing purposes into the conviction under § 7-104 of this part.</w:t>
      </w:r>
      <w:r w:rsidRPr="00096829">
        <w:rPr>
          <w:rFonts w:ascii="Tahoma" w:eastAsia="Times New Roman" w:hAnsi="Tahoma" w:cs="Tahoma"/>
          <w:sz w:val="24"/>
          <w:szCs w:val="24"/>
        </w:rPr>
        <w:br/>
      </w:r>
    </w:p>
    <w:p w14:paraId="21916D8A" w14:textId="77777777" w:rsidR="00213D86" w:rsidRPr="00096829" w:rsidRDefault="00096829" w:rsidP="00096829">
      <w:pPr>
        <w:jc w:val="center"/>
        <w:rPr>
          <w:rFonts w:ascii="Tahoma" w:eastAsia="Times New Roman" w:hAnsi="Tahoma" w:cs="Tahoma"/>
          <w:sz w:val="24"/>
          <w:szCs w:val="24"/>
        </w:rPr>
      </w:pPr>
      <w:r w:rsidRPr="00096829">
        <w:rPr>
          <w:rFonts w:ascii="Tahoma" w:eastAsia="Times New Roman" w:hAnsi="Tahoma" w:cs="Tahoma"/>
          <w:sz w:val="24"/>
          <w:szCs w:val="24"/>
        </w:rPr>
        <w:br/>
      </w:r>
      <w:bookmarkStart w:id="0" w:name="SEGH"/>
      <w:r w:rsidRPr="00096829">
        <w:rPr>
          <w:rFonts w:ascii="Tahoma" w:eastAsia="Times New Roman" w:hAnsi="Tahoma" w:cs="Tahoma"/>
          <w:b/>
          <w:bCs/>
          <w:sz w:val="24"/>
          <w:szCs w:val="24"/>
        </w:rPr>
        <w:t>HISTORY:</w:t>
      </w:r>
      <w:bookmarkEnd w:id="0"/>
      <w:r w:rsidRPr="00096829">
        <w:rPr>
          <w:rFonts w:ascii="Tahoma" w:eastAsia="Times New Roman" w:hAnsi="Tahoma" w:cs="Tahoma"/>
          <w:sz w:val="24"/>
          <w:szCs w:val="24"/>
        </w:rPr>
        <w:t xml:space="preserve"> An. Code 1957, art. 27, § 342A; 2002, </w:t>
      </w:r>
      <w:proofErr w:type="spellStart"/>
      <w:r w:rsidRPr="00096829">
        <w:rPr>
          <w:rFonts w:ascii="Tahoma" w:eastAsia="Times New Roman" w:hAnsi="Tahoma" w:cs="Tahoma"/>
          <w:sz w:val="24"/>
          <w:szCs w:val="24"/>
        </w:rPr>
        <w:t>ch.</w:t>
      </w:r>
      <w:proofErr w:type="spellEnd"/>
      <w:r w:rsidRPr="00096829">
        <w:rPr>
          <w:rFonts w:ascii="Tahoma" w:eastAsia="Times New Roman" w:hAnsi="Tahoma" w:cs="Tahoma"/>
          <w:sz w:val="24"/>
          <w:szCs w:val="24"/>
        </w:rPr>
        <w:t xml:space="preserve"> 26, § 2; 2012, </w:t>
      </w:r>
      <w:proofErr w:type="spellStart"/>
      <w:r w:rsidRPr="00096829">
        <w:rPr>
          <w:rFonts w:ascii="Tahoma" w:eastAsia="Times New Roman" w:hAnsi="Tahoma" w:cs="Tahoma"/>
          <w:sz w:val="24"/>
          <w:szCs w:val="24"/>
        </w:rPr>
        <w:t>chs</w:t>
      </w:r>
      <w:proofErr w:type="spellEnd"/>
      <w:r w:rsidRPr="00096829">
        <w:rPr>
          <w:rFonts w:ascii="Tahoma" w:eastAsia="Times New Roman" w:hAnsi="Tahoma" w:cs="Tahoma"/>
          <w:sz w:val="24"/>
          <w:szCs w:val="24"/>
        </w:rPr>
        <w:t>. 29, 30.</w:t>
      </w:r>
    </w:p>
    <w:p w14:paraId="63240313" w14:textId="77777777" w:rsidR="00096829" w:rsidRPr="00096829" w:rsidRDefault="00096829" w:rsidP="0009682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096829">
        <w:rPr>
          <w:rFonts w:ascii="Tahoma" w:eastAsia="Times New Roman" w:hAnsi="Tahoma" w:cs="Tahoma"/>
          <w:sz w:val="24"/>
          <w:szCs w:val="24"/>
        </w:rPr>
        <w:t>Copyright © 2012 by Matthew Bender and Company, Inc., a member of the LexisNexis Group</w:t>
      </w:r>
      <w:r w:rsidRPr="00096829">
        <w:rPr>
          <w:rFonts w:ascii="Tahoma" w:eastAsia="Times New Roman" w:hAnsi="Tahoma" w:cs="Tahoma"/>
          <w:sz w:val="24"/>
          <w:szCs w:val="24"/>
        </w:rPr>
        <w:br/>
        <w:t>All rights reserved.</w:t>
      </w:r>
    </w:p>
    <w:p w14:paraId="7796D5BA" w14:textId="77777777" w:rsidR="00096829" w:rsidRPr="00096829" w:rsidRDefault="00096829" w:rsidP="0009682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096829">
        <w:rPr>
          <w:rFonts w:ascii="Tahoma" w:eastAsia="Times New Roman" w:hAnsi="Tahoma" w:cs="Tahoma"/>
          <w:sz w:val="24"/>
          <w:szCs w:val="24"/>
        </w:rPr>
        <w:br/>
        <w:t>*** Current through all Chapters Effective January 1, 2013, of the 2013 General Assembly Regular Session, First Special Session, and Second Special Session ***</w:t>
      </w:r>
    </w:p>
    <w:p w14:paraId="70923B00" w14:textId="77777777" w:rsidR="00096829" w:rsidRPr="00096829" w:rsidRDefault="00096829" w:rsidP="00096829">
      <w:pPr>
        <w:jc w:val="center"/>
        <w:rPr>
          <w:rFonts w:ascii="Tahoma" w:hAnsi="Tahoma" w:cs="Tahoma"/>
        </w:rPr>
      </w:pPr>
    </w:p>
    <w:sectPr w:rsidR="00096829" w:rsidRPr="00096829" w:rsidSect="000968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29"/>
    <w:rsid w:val="00096829"/>
    <w:rsid w:val="00213D86"/>
    <w:rsid w:val="00A8138D"/>
    <w:rsid w:val="00F6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1D3A"/>
  <w15:docId w15:val="{9AF82407-4C48-4904-B5AB-3246B05F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31613566-9470-4521-a113-b8935faf20c9">Unlawful taking of motor vehicle - Annotated Code of Maryland - Criminal Law Section 7-105</Description0>
    <Category xmlns="31613566-9470-4521-a113-b8935faf20c9">Laws-Penalties</Category>
    <Bullet_x0020_Proof_x0020_Body_x0020_Armor xmlns="31613566-9470-4521-a113-b8935faf20c9" xsi:nil="true"/>
    <Transfer_x0020_Permit xmlns="31613566-9470-4521-a113-b8935faf20c9" xsi:nil="true"/>
    <HQL xmlns="31613566-9470-4521-a113-b8935faf20c9" xsi:nil="true"/>
    <Regulated_x0020_Firearm_x0020_Purchases xmlns="31613566-9470-4521-a113-b8935faf20c9" xsi:nil="true"/>
    <Wear_x0020_and_x0020_Carry xmlns="31613566-9470-4521-a113-b8935faf20c9" xsi:nil="true"/>
    <LEOSA xmlns="31613566-9470-4521-a113-b8935faf20c9" xsi:nil="true"/>
    <Firearms_x0020_Dealers xmlns="31613566-9470-4521-a113-b8935faf20c9" xsi:nil="true"/>
    <Application_x0020_Documentation xmlns="31613566-9470-4521-a113-b8935faf20c9" xsi:nil="true"/>
    <Doc_x0020_Title xmlns="6c9a2c65-c32c-4098-b2a3-222005690fe4">
      <Url>https://mdsp.maryland.gov/Document%20Downloads/AnnotatedCodeofMarylandCLsection7-105.docx</Url>
      <Description>Unlawful taking of motor vehicle - Annotated Code of Maryland - Criminal Law Section 7-105</Description>
    </Doc_x0020_Title>
    <Subcategory xmlns="31613566-9470-4521-a113-b8935faf20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nkedTitleDocument" ma:contentTypeID="0x0101009337239C559CCD4E90038EE9CF8936A800E41D2AABA5327640849A784010C74B68" ma:contentTypeVersion="24" ma:contentTypeDescription="" ma:contentTypeScope="" ma:versionID="9b6496c43d905efe6b1f636b5f75605f">
  <xsd:schema xmlns:xsd="http://www.w3.org/2001/XMLSchema" xmlns:xs="http://www.w3.org/2001/XMLSchema" xmlns:p="http://schemas.microsoft.com/office/2006/metadata/properties" xmlns:ns2="6c9a2c65-c32c-4098-b2a3-222005690fe4" xmlns:ns3="31613566-9470-4521-a113-b8935faf20c9" targetNamespace="http://schemas.microsoft.com/office/2006/metadata/properties" ma:root="true" ma:fieldsID="1102bd247669ad64ff8438f25be11dff" ns2:_="" ns3:_="">
    <xsd:import namespace="6c9a2c65-c32c-4098-b2a3-222005690fe4"/>
    <xsd:import namespace="31613566-9470-4521-a113-b8935faf20c9"/>
    <xsd:element name="properties">
      <xsd:complexType>
        <xsd:sequence>
          <xsd:element name="documentManagement">
            <xsd:complexType>
              <xsd:all>
                <xsd:element ref="ns2:Doc_x0020_Title" minOccurs="0"/>
                <xsd:element ref="ns3:Category"/>
                <xsd:element ref="ns3:Description0" minOccurs="0"/>
                <xsd:element ref="ns3:Application_x0020_Documentation" minOccurs="0"/>
                <xsd:element ref="ns3:Firearms_x0020_Dealers" minOccurs="0"/>
                <xsd:element ref="ns3:Wear_x0020_and_x0020_Carry" minOccurs="0"/>
                <xsd:element ref="ns3:Regulated_x0020_Firearm_x0020_Purchases" minOccurs="0"/>
                <xsd:element ref="ns3:Transfer_x0020_Permit" minOccurs="0"/>
                <xsd:element ref="ns3:Bullet_x0020_Proof_x0020_Body_x0020_Armor" minOccurs="0"/>
                <xsd:element ref="ns3:HQL" minOccurs="0"/>
                <xsd:element ref="ns3:LEOSA" minOccurs="0"/>
                <xsd:element ref="ns3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2c65-c32c-4098-b2a3-222005690fe4" elementFormDefault="qualified">
    <xsd:import namespace="http://schemas.microsoft.com/office/2006/documentManagement/types"/>
    <xsd:import namespace="http://schemas.microsoft.com/office/infopath/2007/PartnerControls"/>
    <xsd:element name="Doc_x0020_Title" ma:index="8" nillable="true" ma:displayName="Doc Title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3566-9470-4521-a113-b8935faf20c9" elementFormDefault="qualified">
    <xsd:import namespace="http://schemas.microsoft.com/office/2006/documentManagement/types"/>
    <xsd:import namespace="http://schemas.microsoft.com/office/infopath/2007/PartnerControls"/>
    <xsd:element name="Category" ma:index="9" ma:displayName="Category" ma:format="Dropdown" ma:indexed="true" ma:internalName="Category" ma:readOnly="false">
      <xsd:simpleType>
        <xsd:restriction base="dms:Choice">
          <xsd:enumeration value="General Information"/>
          <xsd:enumeration value="Transfer Permit"/>
          <xsd:enumeration value="Handgun Qualification License"/>
          <xsd:enumeration value="Wear and Carry Permit"/>
          <xsd:enumeration value="Regulated Firearm Purchases"/>
          <xsd:enumeration value="Transfer Permit"/>
          <xsd:enumeration value="Bullet Proof Body Armor"/>
          <xsd:enumeration value="Annual Report Downloads"/>
          <xsd:enumeration value="Uniform Crime Reports"/>
          <xsd:enumeration value="General Downloads"/>
          <xsd:enumeration value="Law Enforcement Downloads"/>
          <xsd:enumeration value="Licensing Division Documents"/>
          <xsd:enumeration value="Central Records Division Downloads"/>
          <xsd:enumeration value="Forensic Sciences Downloads"/>
          <xsd:enumeration value="State Fire Marshal General Documents"/>
          <xsd:enumeration value="State Fire Marshal Explosive &amp; Fireworks Documents"/>
          <xsd:enumeration value="State Fire Marshal Electrical Inspector, Fire Systems &amp; Equipment Documents"/>
          <xsd:enumeration value="COMAR Amendment Downloads Effective February 1, 2012"/>
          <xsd:enumeration value="Safety Enforcement Downloads"/>
          <xsd:enumeration value="Grantee Forms"/>
          <xsd:enumeration value="Theft Statistics"/>
          <xsd:enumeration value="Vehicle Theft Analysis"/>
          <xsd:enumeration value="Brochures"/>
          <xsd:enumeration value="Plan of Operation"/>
          <xsd:enumeration value="Firearms Collector"/>
          <xsd:enumeration value="Firearms Dealer"/>
          <xsd:enumeration value="Law Enforcement Officer Safety Act (LEOSA)"/>
          <xsd:enumeration value="VTPC Annual Report"/>
          <xsd:enumeration value="Use of Force"/>
          <xsd:enumeration value="Smart Gun Report"/>
          <xsd:enumeration value="Strategic Plan"/>
          <xsd:enumeration value="VTPC Annual Reports"/>
          <xsd:enumeration value="Hate Bias Reports"/>
          <xsd:enumeration value="Strategic Plan"/>
          <xsd:enumeration value="RAPID Report"/>
          <xsd:enumeration value="Workforce Diversity Action Plan"/>
          <xsd:enumeration value="Defense Logistics Agency Report/Excess Property Transfer to MD Law Enforcement"/>
          <xsd:enumeration value="Annual Publications"/>
          <xsd:enumeration value="Vehicle Theft Prevention Council"/>
          <xsd:enumeration value="Cell Site Simulator Reports"/>
          <xsd:enumeration value="Laws-Penalties"/>
          <xsd:enumeration value="OEI Newsletters"/>
          <xsd:enumeration value="Legislative Reports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cation_x0020_Documentation" ma:index="11" nillable="true" ma:displayName="Designated Collector" ma:internalName="Application_x0020_Documentation" ma:readOnly="false">
      <xsd:simpleType>
        <xsd:restriction base="dms:Text">
          <xsd:maxLength value="255"/>
        </xsd:restriction>
      </xsd:simpleType>
    </xsd:element>
    <xsd:element name="Firearms_x0020_Dealers" ma:index="12" nillable="true" ma:displayName="Firearms Dealers" ma:internalName="Firearms_x0020_Dealers" ma:readOnly="false">
      <xsd:simpleType>
        <xsd:restriction base="dms:Text">
          <xsd:maxLength value="255"/>
        </xsd:restriction>
      </xsd:simpleType>
    </xsd:element>
    <xsd:element name="Wear_x0020_and_x0020_Carry" ma:index="13" nillable="true" ma:displayName="Wear and Carry" ma:internalName="Wear_x0020_and_x0020_Carry" ma:readOnly="false">
      <xsd:simpleType>
        <xsd:restriction base="dms:Text">
          <xsd:maxLength value="255"/>
        </xsd:restriction>
      </xsd:simpleType>
    </xsd:element>
    <xsd:element name="Regulated_x0020_Firearm_x0020_Purchases" ma:index="14" nillable="true" ma:displayName="Regulated Firearm Purchases" ma:internalName="Regulated_x0020_Firearm_x0020_Purchases" ma:readOnly="false">
      <xsd:simpleType>
        <xsd:restriction base="dms:Text">
          <xsd:maxLength value="255"/>
        </xsd:restriction>
      </xsd:simpleType>
    </xsd:element>
    <xsd:element name="Transfer_x0020_Permit" ma:index="15" nillable="true" ma:displayName="Transfer Permit" ma:internalName="Transfer_x0020_Permit" ma:readOnly="false">
      <xsd:simpleType>
        <xsd:restriction base="dms:Text">
          <xsd:maxLength value="255"/>
        </xsd:restriction>
      </xsd:simpleType>
    </xsd:element>
    <xsd:element name="Bullet_x0020_Proof_x0020_Body_x0020_Armor" ma:index="16" nillable="true" ma:displayName="Bullet Proof Body Armor" ma:internalName="Bullet_x0020_Proof_x0020_Body_x0020_Armor" ma:readOnly="false">
      <xsd:simpleType>
        <xsd:restriction base="dms:Text">
          <xsd:maxLength value="255"/>
        </xsd:restriction>
      </xsd:simpleType>
    </xsd:element>
    <xsd:element name="HQL" ma:index="17" nillable="true" ma:displayName="HQL" ma:internalName="HQL" ma:readOnly="false">
      <xsd:simpleType>
        <xsd:restriction base="dms:Text">
          <xsd:maxLength value="255"/>
        </xsd:restriction>
      </xsd:simpleType>
    </xsd:element>
    <xsd:element name="LEOSA" ma:index="18" nillable="true" ma:displayName="LEOSA" ma:internalName="LEOSA" ma:readOnly="false">
      <xsd:simpleType>
        <xsd:restriction base="dms:Text">
          <xsd:maxLength value="255"/>
        </xsd:restriction>
      </xsd:simpleType>
    </xsd:element>
    <xsd:element name="Subcategory" ma:index="19" nillable="true" ma:displayName="Subcategory" ma:format="Dropdown" ma:internalName="Subcategory">
      <xsd:simpleType>
        <xsd:restriction base="dms:Choice">
          <xsd:enumeration value="Annual Reports Maryland State Police"/>
          <xsd:enumeration value="Maryland State Police"/>
          <xsd:enumeration value="Use of Force"/>
          <xsd:enumeration value="Uniform Crime Reports"/>
          <xsd:enumeration value="Vehicle Theft Prevention Council Annual Reports"/>
          <xsd:enumeration value="Vehicle Theft Analysis"/>
          <xsd:enumeration value="Rapid Report"/>
          <xsd:enumeration value="Smart Gun Report"/>
          <xsd:enumeration value="Defense Logistics Agency Report / Excess Property Transfers to MD Law Enforcement"/>
          <xsd:enumeration value="Strategic Plan"/>
          <xsd:enumeration value="Hate Bias Report"/>
          <xsd:enumeration value="Brochures"/>
          <xsd:enumeration value="Plan of Operation"/>
          <xsd:enumeration value="Laws-Penalties"/>
          <xsd:enumeration value="OEI Newsletters"/>
          <xsd:enumeration value="Vehicle Pursuit Analys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DFB06-C506-41B2-A2E8-F0F1285C466B}">
  <ds:schemaRefs>
    <ds:schemaRef ds:uri="http://schemas.microsoft.com/office/2006/metadata/properties"/>
    <ds:schemaRef ds:uri="http://schemas.microsoft.com/office/infopath/2007/PartnerControls"/>
    <ds:schemaRef ds:uri="31613566-9470-4521-a113-b8935faf20c9"/>
    <ds:schemaRef ds:uri="6c9a2c65-c32c-4098-b2a3-222005690fe4"/>
  </ds:schemaRefs>
</ds:datastoreItem>
</file>

<file path=customXml/itemProps2.xml><?xml version="1.0" encoding="utf-8"?>
<ds:datastoreItem xmlns:ds="http://schemas.openxmlformats.org/officeDocument/2006/customXml" ds:itemID="{90A3081D-2B77-435A-A1AD-CA6F3106E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a2c65-c32c-4098-b2a3-222005690fe4"/>
    <ds:schemaRef ds:uri="31613566-9470-4521-a113-b8935faf2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98F38-95E8-4EB3-A416-665896D36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1369</Characters>
  <Application>Microsoft Office Word</Application>
  <DocSecurity>0</DocSecurity>
  <Lines>41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Unlawful taking of motor vehicle - Annotated Code of Maryland - Criminal Law Section 7-105</dc:title>
  <dc:creator>Christopher McDonold</dc:creator>
  <cp:lastModifiedBy>Amy Schneidau -DoIT-</cp:lastModifiedBy>
  <cp:revision>2</cp:revision>
  <dcterms:created xsi:type="dcterms:W3CDTF">2026-04-06T15:21:00Z</dcterms:created>
  <dcterms:modified xsi:type="dcterms:W3CDTF">2026-04-06T15:21:00Z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0x0101009337239C559CCD4E90038EE9CF8936A800E41D2AABA5327640849A784010C74B68</vt:lpwstr>
  </property>
  <property fmtid="{D5CDD505-2E9C-101B-9397-08002B2CF9AE}" pid="3" name="WorkflowChangePath">
    <vt:lpwstr>cedfd5f3-5b66-4f27-a4ee-422ef21520e7,3;b732a44a-deb0-4dea-af47-09fc54422998,4;c0415dad-d57a-4139-91b0-c3c7112b0013,5;b732a44a-deb0-4dea-af47-09fc54422998,6;c0415dad-d57a-4139-91b0-c3c7112b0013,7;b732a44a-deb0-4dea-af47-09fc54422998,8;c0415dad-d57a-4139-91b0-c3c7112b0013,9;b732a44a-deb0-4dea-af47-09fc54422998,10;c0415dad-d57a-4139-91b0-c3c7112b0013,11;b732a44a-deb0-4dea-af47-09fc54422998,12;c0415dad-d57a-4139-91b0-c3c7112b0013,13;b732a44a-deb0-4dea-af47-09fc54422998,14;c0415dad-d57a-4139-91b0-c3c7112b0013,15;b732a44a-deb0-4dea-af47-09fc54422998,16;c0415dad-d57a-4139-91b0-c3c7112b0013,17;</vt:lpwstr>
  </property>
</Properties>
</file>